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2D6DE" w14:textId="77777777" w:rsidR="00603065" w:rsidRPr="00670347" w:rsidRDefault="00603065" w:rsidP="00603065">
      <w:pPr>
        <w:pStyle w:val="Nadpis1"/>
        <w:rPr>
          <w:sz w:val="24"/>
        </w:rPr>
      </w:pPr>
      <w:bookmarkStart w:id="0" w:name="_Toc518304426"/>
      <w:proofErr w:type="spellStart"/>
      <w:r w:rsidRPr="00670347">
        <w:rPr>
          <w:sz w:val="24"/>
        </w:rPr>
        <w:t>Montmartre</w:t>
      </w:r>
      <w:bookmarkEnd w:id="0"/>
      <w:proofErr w:type="spellEnd"/>
    </w:p>
    <w:p w14:paraId="1549D094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F. Chopin</w:t>
      </w:r>
      <w:r>
        <w:rPr>
          <w:rFonts w:ascii="Verdana" w:hAnsi="Verdana"/>
          <w:sz w:val="18"/>
          <w:szCs w:val="22"/>
        </w:rPr>
        <w:t xml:space="preserve"> /P. Cmíral</w:t>
      </w:r>
    </w:p>
    <w:p w14:paraId="4BD36DA5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</w:p>
    <w:p w14:paraId="09222F68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  <w:sectPr w:rsidR="00603065" w:rsidRPr="00670347" w:rsidSect="007C4AA5">
          <w:pgSz w:w="11900" w:h="16840"/>
          <w:pgMar w:top="993" w:right="1417" w:bottom="1417" w:left="1417" w:header="708" w:footer="708" w:gutter="0"/>
          <w:cols w:space="708"/>
          <w:docGrid w:linePitch="360"/>
        </w:sectPr>
      </w:pPr>
    </w:p>
    <w:p w14:paraId="7F8161CC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lastRenderedPageBreak/>
        <w:t xml:space="preserve">Holky </w:t>
      </w:r>
      <w:proofErr w:type="spellStart"/>
      <w:r w:rsidRPr="00670347">
        <w:rPr>
          <w:rFonts w:ascii="Verdana" w:hAnsi="Verdana"/>
          <w:sz w:val="18"/>
          <w:szCs w:val="22"/>
        </w:rPr>
        <w:t>Montmartru</w:t>
      </w:r>
      <w:proofErr w:type="spellEnd"/>
      <w:r w:rsidRPr="00670347">
        <w:rPr>
          <w:rFonts w:ascii="Verdana" w:hAnsi="Verdana"/>
          <w:sz w:val="18"/>
          <w:szCs w:val="22"/>
        </w:rPr>
        <w:t xml:space="preserve"> vládnou</w:t>
      </w:r>
    </w:p>
    <w:p w14:paraId="2191D815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Máš je všecky a žádnou</w:t>
      </w:r>
    </w:p>
    <w:p w14:paraId="731B529A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Jsou jak </w:t>
      </w:r>
      <w:proofErr w:type="gramStart"/>
      <w:r w:rsidRPr="00670347">
        <w:rPr>
          <w:rFonts w:ascii="Verdana" w:hAnsi="Verdana"/>
          <w:sz w:val="18"/>
          <w:szCs w:val="22"/>
        </w:rPr>
        <w:t>věštecký</w:t>
      </w:r>
      <w:proofErr w:type="gramEnd"/>
      <w:r w:rsidRPr="00670347">
        <w:rPr>
          <w:rFonts w:ascii="Verdana" w:hAnsi="Verdana"/>
          <w:sz w:val="18"/>
          <w:szCs w:val="22"/>
        </w:rPr>
        <w:t xml:space="preserve"> koule</w:t>
      </w:r>
      <w:bookmarkStart w:id="1" w:name="_GoBack"/>
      <w:bookmarkEnd w:id="1"/>
    </w:p>
    <w:p w14:paraId="7A3CC7E4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Líp tě těžko kdo zná!</w:t>
      </w:r>
    </w:p>
    <w:p w14:paraId="08CD6FE4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 ti do očí kouknou</w:t>
      </w:r>
    </w:p>
    <w:p w14:paraId="4C4A2D42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Hned prach z budoucna sfouknou</w:t>
      </w:r>
    </w:p>
    <w:p w14:paraId="54B715FE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Prstem nakreslí lajnu</w:t>
      </w:r>
    </w:p>
    <w:p w14:paraId="0ED38306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Po ní kunčaft se dá</w:t>
      </w:r>
    </w:p>
    <w:p w14:paraId="6356372C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</w:p>
    <w:p w14:paraId="7D8F8373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Bůh ví všeho půl</w:t>
      </w:r>
    </w:p>
    <w:p w14:paraId="05B2C546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Král je </w:t>
      </w:r>
      <w:proofErr w:type="spellStart"/>
      <w:r w:rsidRPr="00670347">
        <w:rPr>
          <w:rFonts w:ascii="Verdana" w:hAnsi="Verdana"/>
          <w:sz w:val="18"/>
          <w:szCs w:val="22"/>
        </w:rPr>
        <w:t>naprostej</w:t>
      </w:r>
      <w:proofErr w:type="spellEnd"/>
      <w:r w:rsidRPr="00670347">
        <w:rPr>
          <w:rFonts w:ascii="Verdana" w:hAnsi="Verdana"/>
          <w:sz w:val="18"/>
          <w:szCs w:val="22"/>
        </w:rPr>
        <w:t xml:space="preserve"> – vůl!</w:t>
      </w:r>
    </w:p>
    <w:p w14:paraId="3646B086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Strejci Sorbonny</w:t>
      </w:r>
    </w:p>
    <w:p w14:paraId="50EED0F5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proofErr w:type="spellStart"/>
      <w:r w:rsidRPr="00670347">
        <w:rPr>
          <w:rFonts w:ascii="Verdana" w:hAnsi="Verdana"/>
          <w:sz w:val="18"/>
          <w:szCs w:val="22"/>
        </w:rPr>
        <w:t>Bejvaj</w:t>
      </w:r>
      <w:proofErr w:type="spellEnd"/>
      <w:r w:rsidRPr="00670347">
        <w:rPr>
          <w:rFonts w:ascii="Verdana" w:hAnsi="Verdana"/>
          <w:sz w:val="18"/>
          <w:szCs w:val="22"/>
        </w:rPr>
        <w:t xml:space="preserve"> na koni</w:t>
      </w:r>
    </w:p>
    <w:p w14:paraId="74D31D65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Když jde o to jak</w:t>
      </w:r>
    </w:p>
    <w:p w14:paraId="621B9616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Rozpoznat od cukru sůl!</w:t>
      </w:r>
    </w:p>
    <w:p w14:paraId="5759C77F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Holka z </w:t>
      </w:r>
      <w:proofErr w:type="spellStart"/>
      <w:r w:rsidRPr="00670347">
        <w:rPr>
          <w:rFonts w:ascii="Verdana" w:hAnsi="Verdana"/>
          <w:sz w:val="18"/>
          <w:szCs w:val="22"/>
        </w:rPr>
        <w:t>Monmartru</w:t>
      </w:r>
      <w:proofErr w:type="spellEnd"/>
      <w:r w:rsidRPr="00670347">
        <w:rPr>
          <w:rFonts w:ascii="Verdana" w:hAnsi="Verdana"/>
          <w:sz w:val="18"/>
          <w:szCs w:val="22"/>
        </w:rPr>
        <w:t xml:space="preserve"> ví </w:t>
      </w:r>
      <w:proofErr w:type="spellStart"/>
      <w:r w:rsidRPr="00670347">
        <w:rPr>
          <w:rFonts w:ascii="Verdana" w:hAnsi="Verdana"/>
          <w:sz w:val="18"/>
          <w:szCs w:val="22"/>
        </w:rPr>
        <w:t>svý</w:t>
      </w:r>
      <w:proofErr w:type="spellEnd"/>
      <w:r w:rsidRPr="00670347">
        <w:rPr>
          <w:rFonts w:ascii="Verdana" w:hAnsi="Verdana"/>
          <w:sz w:val="18"/>
          <w:szCs w:val="22"/>
        </w:rPr>
        <w:t>!</w:t>
      </w:r>
    </w:p>
    <w:p w14:paraId="2A47367E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Vesmír v malíčku má!</w:t>
      </w:r>
    </w:p>
    <w:p w14:paraId="09025412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</w:p>
    <w:p w14:paraId="395FF747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Kdo mi nevěří, vězte</w:t>
      </w:r>
    </w:p>
    <w:p w14:paraId="319E363C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Každá měla </w:t>
      </w:r>
      <w:proofErr w:type="spellStart"/>
      <w:r w:rsidRPr="00670347">
        <w:rPr>
          <w:rFonts w:ascii="Verdana" w:hAnsi="Verdana"/>
          <w:sz w:val="18"/>
          <w:szCs w:val="22"/>
        </w:rPr>
        <w:t>svejch</w:t>
      </w:r>
      <w:proofErr w:type="spellEnd"/>
      <w:r w:rsidRPr="00670347">
        <w:rPr>
          <w:rFonts w:ascii="Verdana" w:hAnsi="Verdana"/>
          <w:sz w:val="18"/>
          <w:szCs w:val="22"/>
        </w:rPr>
        <w:t xml:space="preserve"> dvě stě</w:t>
      </w:r>
    </w:p>
    <w:p w14:paraId="1D9374AA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Jako čeho? No chlápků!</w:t>
      </w:r>
    </w:p>
    <w:p w14:paraId="3CEF6192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A to za </w:t>
      </w:r>
      <w:proofErr w:type="spellStart"/>
      <w:r w:rsidRPr="00670347">
        <w:rPr>
          <w:rFonts w:ascii="Verdana" w:hAnsi="Verdana"/>
          <w:sz w:val="18"/>
          <w:szCs w:val="22"/>
        </w:rPr>
        <w:t>každej</w:t>
      </w:r>
      <w:proofErr w:type="spellEnd"/>
      <w:r w:rsidRPr="00670347">
        <w:rPr>
          <w:rFonts w:ascii="Verdana" w:hAnsi="Verdana"/>
          <w:sz w:val="18"/>
          <w:szCs w:val="22"/>
        </w:rPr>
        <w:t xml:space="preserve"> rok!</w:t>
      </w:r>
    </w:p>
    <w:p w14:paraId="467EE047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To je, pánové, praxe!</w:t>
      </w:r>
    </w:p>
    <w:p w14:paraId="0C6ECD27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To pak </w:t>
      </w:r>
      <w:proofErr w:type="spellStart"/>
      <w:r w:rsidRPr="00670347">
        <w:rPr>
          <w:rFonts w:ascii="Verdana" w:hAnsi="Verdana"/>
          <w:sz w:val="18"/>
          <w:szCs w:val="22"/>
        </w:rPr>
        <w:t>každičkej</w:t>
      </w:r>
      <w:proofErr w:type="spellEnd"/>
      <w:r w:rsidRPr="00670347">
        <w:rPr>
          <w:rFonts w:ascii="Verdana" w:hAnsi="Verdana"/>
          <w:sz w:val="18"/>
          <w:szCs w:val="22"/>
        </w:rPr>
        <w:t xml:space="preserve"> zrak se</w:t>
      </w:r>
    </w:p>
    <w:p w14:paraId="11C0FDFA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Slyšíš?! Prokoukne lehce!</w:t>
      </w:r>
    </w:p>
    <w:p w14:paraId="33DC2B20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 jádru co chlap – to cvok!</w:t>
      </w:r>
    </w:p>
    <w:p w14:paraId="206F3328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</w:p>
    <w:p w14:paraId="650A58C6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Spousta </w:t>
      </w:r>
      <w:proofErr w:type="spellStart"/>
      <w:r w:rsidRPr="00670347">
        <w:rPr>
          <w:rFonts w:ascii="Verdana" w:hAnsi="Verdana"/>
          <w:sz w:val="18"/>
          <w:szCs w:val="22"/>
        </w:rPr>
        <w:t>přečtenejch</w:t>
      </w:r>
      <w:proofErr w:type="spellEnd"/>
      <w:r w:rsidRPr="00670347">
        <w:rPr>
          <w:rFonts w:ascii="Verdana" w:hAnsi="Verdana"/>
          <w:sz w:val="18"/>
          <w:szCs w:val="22"/>
        </w:rPr>
        <w:t xml:space="preserve"> bláznů</w:t>
      </w:r>
    </w:p>
    <w:p w14:paraId="58FC9C90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Holku za pravdu ztříská</w:t>
      </w:r>
    </w:p>
    <w:p w14:paraId="6E0F2B15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 </w:t>
      </w:r>
      <w:proofErr w:type="spellStart"/>
      <w:r w:rsidRPr="00670347">
        <w:rPr>
          <w:rFonts w:ascii="Verdana" w:hAnsi="Verdana"/>
          <w:sz w:val="18"/>
          <w:szCs w:val="22"/>
        </w:rPr>
        <w:t>jinejch</w:t>
      </w:r>
      <w:proofErr w:type="spellEnd"/>
      <w:r w:rsidRPr="00670347">
        <w:rPr>
          <w:rFonts w:ascii="Verdana" w:hAnsi="Verdana"/>
          <w:sz w:val="18"/>
          <w:szCs w:val="22"/>
        </w:rPr>
        <w:t xml:space="preserve"> vidět se zblízka</w:t>
      </w:r>
    </w:p>
    <w:p w14:paraId="56F4BE9C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Může někoho štvát!</w:t>
      </w:r>
    </w:p>
    <w:p w14:paraId="06415BCA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Jenže když s někým spíte</w:t>
      </w:r>
    </w:p>
    <w:p w14:paraId="146B0431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Duše – jak dobře víte –</w:t>
      </w:r>
    </w:p>
    <w:p w14:paraId="688C7AEE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V jedno zrcadlo splynou</w:t>
      </w:r>
    </w:p>
    <w:p w14:paraId="7054DFF7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Nůž zkus mezi ně dát!</w:t>
      </w:r>
    </w:p>
    <w:p w14:paraId="0320E8F7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</w:p>
    <w:p w14:paraId="2096044E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 xml:space="preserve">V obou spí </w:t>
      </w:r>
      <w:proofErr w:type="spellStart"/>
      <w:r w:rsidRPr="00670347">
        <w:rPr>
          <w:rFonts w:ascii="Verdana" w:hAnsi="Verdana"/>
          <w:sz w:val="18"/>
          <w:szCs w:val="22"/>
        </w:rPr>
        <w:t>stejnej</w:t>
      </w:r>
      <w:proofErr w:type="spellEnd"/>
      <w:r w:rsidRPr="00670347">
        <w:rPr>
          <w:rFonts w:ascii="Verdana" w:hAnsi="Verdana"/>
          <w:sz w:val="18"/>
          <w:szCs w:val="22"/>
        </w:rPr>
        <w:t xml:space="preserve"> had!</w:t>
      </w:r>
    </w:p>
    <w:p w14:paraId="362FDD23" w14:textId="77777777" w:rsidR="00603065" w:rsidRPr="00670347" w:rsidRDefault="00603065" w:rsidP="00603065">
      <w:pPr>
        <w:rPr>
          <w:rFonts w:ascii="Verdana" w:hAnsi="Verdana"/>
          <w:sz w:val="18"/>
          <w:szCs w:val="22"/>
        </w:rPr>
      </w:pPr>
      <w:r w:rsidRPr="00670347">
        <w:rPr>
          <w:rFonts w:ascii="Verdana" w:hAnsi="Verdana"/>
          <w:sz w:val="18"/>
          <w:szCs w:val="22"/>
        </w:rPr>
        <w:t>Snad se neuštknou – snad …!</w:t>
      </w:r>
    </w:p>
    <w:p w14:paraId="18D9D12B" w14:textId="77777777" w:rsidR="00EA756D" w:rsidRPr="00603065" w:rsidRDefault="00EA756D" w:rsidP="00603065"/>
    <w:sectPr w:rsidR="00EA756D" w:rsidRPr="00603065" w:rsidSect="00EA756D">
      <w:type w:val="continuous"/>
      <w:pgSz w:w="11900" w:h="16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787"/>
    <w:rsid w:val="001521EA"/>
    <w:rsid w:val="00283B4A"/>
    <w:rsid w:val="00286780"/>
    <w:rsid w:val="002975A2"/>
    <w:rsid w:val="002C749F"/>
    <w:rsid w:val="00352E16"/>
    <w:rsid w:val="0043334A"/>
    <w:rsid w:val="004360BC"/>
    <w:rsid w:val="004D6FCE"/>
    <w:rsid w:val="005778A2"/>
    <w:rsid w:val="00603065"/>
    <w:rsid w:val="006C7870"/>
    <w:rsid w:val="007C4AA5"/>
    <w:rsid w:val="007F0433"/>
    <w:rsid w:val="00856FAA"/>
    <w:rsid w:val="0086565B"/>
    <w:rsid w:val="008743DF"/>
    <w:rsid w:val="00A70C85"/>
    <w:rsid w:val="00AD7787"/>
    <w:rsid w:val="00BF53F6"/>
    <w:rsid w:val="00EA756D"/>
    <w:rsid w:val="00F43CF7"/>
    <w:rsid w:val="00F8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F21E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306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3065"/>
    <w:rPr>
      <w:rFonts w:ascii="Verdana" w:eastAsiaTheme="majorEastAsia" w:hAnsi="Verdana" w:cstheme="majorBidi"/>
      <w:b/>
      <w:bCs/>
      <w:sz w:val="3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0306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3065"/>
    <w:rPr>
      <w:rFonts w:ascii="Verdana" w:eastAsiaTheme="majorEastAsia" w:hAnsi="Verdana" w:cstheme="majorBidi"/>
      <w:b/>
      <w:bCs/>
      <w:sz w:val="3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Drössler</dc:creator>
  <cp:lastModifiedBy>Catro Sekretariát</cp:lastModifiedBy>
  <cp:revision>7</cp:revision>
  <cp:lastPrinted>2018-08-21T11:25:00Z</cp:lastPrinted>
  <dcterms:created xsi:type="dcterms:W3CDTF">2018-04-09T10:44:00Z</dcterms:created>
  <dcterms:modified xsi:type="dcterms:W3CDTF">2018-08-21T11:25:00Z</dcterms:modified>
</cp:coreProperties>
</file>